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eastAsia"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0"/>
          <w:color w:val="000000" w:themeColor="text1"/>
          <w:sz w:val="22"/>
        </w:rPr>
        <w:t>様式第３号</w:t>
      </w:r>
    </w:p>
    <w:p>
      <w:pPr>
        <w:pStyle w:val="0"/>
        <w:jc w:val="center"/>
        <w:rPr>
          <w:rFonts w:hint="eastAsia" w:ascii="HG丸ｺﾞｼｯｸM-PRO" w:hAnsi="HG丸ｺﾞｼｯｸM-PRO" w:eastAsia="HG丸ｺﾞｼｯｸM-PRO"/>
          <w:b w:val="1"/>
          <w:color w:val="000000" w:themeColor="text1"/>
          <w:sz w:val="4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421640</wp:posOffset>
                </wp:positionV>
                <wp:extent cx="6334125" cy="7880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34125" cy="788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3.200000000000003pt;mso-position-vertical-relative:text;mso-position-horizontal-relative:margin;position:absolute;height:62.05pt;mso-wrap-distance-top:0pt;width:498.75pt;mso-wrap-distance-left:9pt;margin-left:0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HG丸ｺﾞｼｯｸM-PRO" w:hAnsi="HG丸ｺﾞｼｯｸM-PRO" w:eastAsia="HG丸ｺﾞｼｯｸM-PRO"/>
          <w:b w:val="1"/>
          <w:color w:val="000000" w:themeColor="text1"/>
          <w:sz w:val="32"/>
        </w:rPr>
        <w:t>検査結果通知書</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この検査結果は、</w:t>
      </w:r>
      <w:r>
        <w:rPr>
          <w:rFonts w:hint="eastAsia" w:ascii="HG丸ｺﾞｼｯｸM-PRO" w:hAnsi="HG丸ｺﾞｼｯｸM-PRO" w:eastAsia="HG丸ｺﾞｼｯｸM-PRO"/>
          <w:b w:val="0"/>
          <w:color w:val="000000" w:themeColor="text1"/>
          <w:sz w:val="24"/>
          <w:u w:val="single" w:color="auto"/>
        </w:rPr>
        <w:t>「ワクチン・検査パッケージ制度」や「対象者全員検査」等においてのみ有効</w:t>
      </w:r>
      <w:r>
        <w:rPr>
          <w:rFonts w:hint="eastAsia" w:ascii="HG丸ｺﾞｼｯｸM-PRO" w:hAnsi="HG丸ｺﾞｼｯｸM-PRO" w:eastAsia="HG丸ｺﾞｼｯｸM-PRO"/>
          <w:b w:val="0"/>
          <w:color w:val="000000" w:themeColor="text1"/>
          <w:sz w:val="24"/>
        </w:rPr>
        <w:t>です。</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入店・入場等の際に、</w:t>
      </w:r>
      <w:r>
        <w:rPr>
          <w:rFonts w:hint="eastAsia" w:ascii="HG丸ｺﾞｼｯｸM-PRO" w:hAnsi="HG丸ｺﾞｼｯｸM-PRO" w:eastAsia="HG丸ｺﾞｼｯｸM-PRO"/>
          <w:b w:val="0"/>
          <w:color w:val="000000" w:themeColor="text1"/>
          <w:sz w:val="24"/>
          <w:u w:val="single" w:color="auto"/>
        </w:rPr>
        <w:t>身分証明書とともに提示</w:t>
      </w:r>
      <w:r>
        <w:rPr>
          <w:rFonts w:hint="eastAsia" w:ascii="HG丸ｺﾞｼｯｸM-PRO" w:hAnsi="HG丸ｺﾞｼｯｸM-PRO" w:eastAsia="HG丸ｺﾞｼｯｸM-PRO"/>
          <w:b w:val="0"/>
          <w:color w:val="000000" w:themeColor="text1"/>
          <w:sz w:val="24"/>
        </w:rPr>
        <w:t>してください。</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新型コロナウイルス感染症の患者であるかどうかの診断結果を示すものではありません。</w:t>
      </w:r>
    </w:p>
    <w:p>
      <w:pPr>
        <w:pStyle w:val="0"/>
        <w:spacing w:line="320" w:lineRule="exact"/>
        <w:ind w:right="200" w:rightChars="100" w:firstLine="230" w:firstLineChars="100"/>
        <w:rPr>
          <w:rFonts w:hint="eastAsia" w:ascii="HG丸ｺﾞｼｯｸM-PRO" w:hAnsi="HG丸ｺﾞｼｯｸM-PRO" w:eastAsia="HG丸ｺﾞｼｯｸM-PRO"/>
          <w:b w:val="1"/>
          <w:color w:val="000000" w:themeColor="text1"/>
          <w:sz w:val="24"/>
          <w:u w:val="single" w:color="auto"/>
        </w:rPr>
      </w:pPr>
      <w:r>
        <w:rPr>
          <w:rFonts w:hint="eastAsia" w:ascii="HG丸ｺﾞｼｯｸM-PRO" w:hAnsi="HG丸ｺﾞｼｯｸM-PRO" w:eastAsia="HG丸ｺﾞｼｯｸM-PRO"/>
          <w:b w:val="1"/>
          <w:color w:val="000000" w:themeColor="text1"/>
          <w:sz w:val="24"/>
          <w:u w:val="thick" w:color="auto"/>
        </w:rPr>
        <w:t>陽性の方は、入場・入店等できません。速やかに医療機関を受診するか、発熱等受診・相談センターに相談してください。</w:t>
      </w:r>
    </w:p>
    <w:p>
      <w:pPr>
        <w:pStyle w:val="0"/>
        <w:spacing w:line="320" w:lineRule="exact"/>
        <w:rPr>
          <w:rFonts w:hint="eastAsia" w:ascii="HG丸ｺﾞｼｯｸM-PRO" w:hAnsi="HG丸ｺﾞｼｯｸM-PRO" w:eastAsia="HG丸ｺﾞｼｯｸM-PRO"/>
          <w:b w:val="1"/>
          <w:color w:val="000000" w:themeColor="text1"/>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受検者氏名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______________________</w:t>
      </w:r>
      <w:r>
        <w:rPr>
          <w:rFonts w:hint="eastAsia" w:ascii="HG丸ｺﾞｼｯｸM-PRO" w:hAnsi="HG丸ｺﾞｼｯｸM-PRO" w:eastAsia="HG丸ｺﾞｼｯｸM-PRO"/>
          <w:b w:val="0"/>
          <w:sz w:val="24"/>
        </w:rPr>
        <w:t>（フリガナ＿＿＿＿＿＿＿＿＿＿＿＿）</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vertAlign w:val="superscript"/>
        </w:rPr>
      </w:pPr>
      <w:r>
        <w:rPr>
          <w:rFonts w:hint="eastAsia" w:ascii="HG丸ｺﾞｼｯｸM-PRO" w:hAnsi="HG丸ｺﾞｼｯｸM-PRO" w:eastAsia="HG丸ｺﾞｼｯｸM-PRO"/>
          <w:b w:val="0"/>
          <w:sz w:val="24"/>
        </w:rPr>
        <w:t>□　検体採取日</w:t>
      </w:r>
      <w:r>
        <w:rPr>
          <w:rFonts w:hint="eastAsia" w:ascii="HG丸ｺﾞｼｯｸM-PRO" w:hAnsi="HG丸ｺﾞｼｯｸM-PRO" w:eastAsia="HG丸ｺﾞｼｯｸM-PRO"/>
          <w:b w:val="0"/>
          <w:sz w:val="24"/>
          <w:vertAlign w:val="superscript"/>
        </w:rPr>
        <w:t>※１</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-123190</wp:posOffset>
                </wp:positionH>
                <wp:positionV relativeFrom="paragraph">
                  <wp:posOffset>152400</wp:posOffset>
                </wp:positionV>
                <wp:extent cx="6457950" cy="752475"/>
                <wp:effectExtent l="635" t="635" r="29845" b="10795"/>
                <wp:wrapNone/>
                <wp:docPr id="1027" name="正方形/長方形 105"/>
                <a:graphic xmlns:a="http://schemas.openxmlformats.org/drawingml/2006/main">
                  <a:graphicData uri="http://schemas.microsoft.com/office/word/2010/wordprocessingShape">
                    <wps:wsp>
                      <wps:cNvPr id="1027" name="正方形/長方形 105"/>
                      <wps:cNvSpPr/>
                      <wps:spPr>
                        <a:xfrm>
                          <a:off x="0" y="0"/>
                          <a:ext cx="6457950" cy="752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5" style="mso-wrap-distance-right:9pt;mso-wrap-distance-bottom:0pt;margin-top:12pt;mso-position-vertical-relative:text;mso-position-horizontal-relative:text;position:absolute;height:59.25pt;mso-wrap-distance-top:0pt;width:508.5pt;mso-wrap-distance-left:9pt;margin-left:-9.69pt;z-index:4;" o:spid="_x0000_s1027" o:allowincell="t" o:allowoverlap="t" filled="f" stroked="t" strokecolor="#000000 [3213]" strokeweight="1pt" o:spt="1">
                <v:fill/>
                <v:stroke linestyle="single" miterlimit="8" endcap="flat" dashstyle="dash" filltype="solid"/>
                <v:textbox style="layout-flow:horizontal;"/>
                <v:imagedata o:title=""/>
                <w10:wrap type="none" anchorx="text" anchory="text"/>
              </v:rect>
            </w:pict>
          </mc:Fallback>
        </mc:AlternateConten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検査結果</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u w:val="single" w:color="auto"/>
        </w:rPr>
        <w:t>陰性　・　陽性　　・　判定不能</w:t>
      </w:r>
      <w:r>
        <w:rPr>
          <w:rFonts w:hint="eastAsia" w:ascii="HG丸ｺﾞｼｯｸM-PRO" w:hAnsi="HG丸ｺﾞｼｯｸM-PRO" w:eastAsia="HG丸ｺﾞｼｯｸM-PRO"/>
          <w:b w:val="0"/>
          <w:sz w:val="24"/>
          <w:u w:val="single" w:color="auto"/>
          <w:vertAlign w:val="superscript"/>
        </w:rPr>
        <w:t>※２</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有効期限</w:t>
      </w:r>
      <w:r>
        <w:rPr>
          <w:rFonts w:hint="eastAsia" w:ascii="HG丸ｺﾞｼｯｸM-PRO" w:hAnsi="HG丸ｺﾞｼｯｸM-PRO" w:eastAsia="HG丸ｺﾞｼｯｸM-PRO"/>
          <w:b w:val="0"/>
          <w:sz w:val="24"/>
          <w:vertAlign w:val="superscript"/>
        </w:rPr>
        <w:t>※３</w:t>
      </w:r>
      <w:r>
        <w:rPr>
          <w:rFonts w:hint="eastAsia" w:ascii="HG丸ｺﾞｼｯｸM-PRO" w:hAnsi="HG丸ｺﾞｼｯｸM-PRO" w:eastAsia="HG丸ｺﾞｼｯｸM-PRO"/>
          <w:b w:val="0"/>
          <w:sz w:val="24"/>
          <w:vertAlign w:val="superscript"/>
        </w:rPr>
        <w:t xml:space="preserve"> </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　　　　年　　月　　日</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検査方法　　　</w:t>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PCR</w:t>
      </w:r>
      <w:r>
        <w:rPr>
          <w:rFonts w:hint="eastAsia" w:ascii="HG丸ｺﾞｼｯｸM-PRO" w:hAnsi="HG丸ｺﾞｼｯｸM-PRO" w:eastAsia="HG丸ｺﾞｼｯｸM-PRO"/>
          <w:b w:val="0"/>
          <w:sz w:val="24"/>
          <w:u w:val="single" w:color="auto"/>
        </w:rPr>
        <w:t>検査等　・　抗原定量検査　・　抗原定性検査</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検体</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sz w:val="24"/>
          <w:u w:val="single" w:color="auto"/>
        </w:rPr>
        <w:t>唾液　・　鼻腔ぬぐい液　・　鼻咽頭ぬぐい液</w:t>
      </w:r>
    </w:p>
    <w:p>
      <w:pPr>
        <w:pStyle w:val="0"/>
        <w:spacing w:line="320" w:lineRule="exact"/>
        <w:rPr>
          <w:rFonts w:hint="eastAsia" w:ascii="HG丸ｺﾞｼｯｸM-PRO" w:hAnsi="HG丸ｺﾞｼｯｸM-PRO" w:eastAsia="HG丸ｺﾞｼｯｸM-PRO"/>
          <w:b w:val="0"/>
          <w:sz w:val="24"/>
          <w:u w:val="single" w:color="auto"/>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使用した検査試薬又は検査キット名　　＿＿＿＿＿＿＿＿＿＿＿＿＿＿＿＿＿＿</w:t>
      </w:r>
    </w:p>
    <w:p>
      <w:pPr>
        <w:pStyle w:val="0"/>
        <w:spacing w:line="320" w:lineRule="exact"/>
        <w:rPr>
          <w:rFonts w:hint="eastAsia" w:ascii="HG丸ｺﾞｼｯｸM-PRO" w:hAnsi="HG丸ｺﾞｼｯｸM-PRO" w:eastAsia="HG丸ｺﾞｼｯｸM-PRO"/>
          <w:b w:val="1"/>
          <w:sz w:val="24"/>
        </w:rPr>
      </w:pP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　検査日のみがわかる場合は検査日を記入。抗原定性検査の場合は検査日。</w:t>
      </w:r>
    </w:p>
    <w:p>
      <w:pPr>
        <w:pStyle w:val="0"/>
        <w:spacing w:line="260" w:lineRule="exact"/>
        <w:ind w:left="0" w:leftChars="0" w:right="400" w:rightChars="200" w:hanging="420" w:hangingChars="2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　判定不能は陰性として取り扱うことはできないため、再度の検査を受けてください。その際、適宜検査の申込みをした事業者等とご相談ください。</w:t>
      </w: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　有効期限：</w:t>
      </w:r>
      <w:r>
        <w:rPr>
          <w:rFonts w:hint="eastAsia" w:ascii="HG丸ｺﾞｼｯｸM-PRO" w:hAnsi="HG丸ｺﾞｼｯｸM-PRO" w:eastAsia="HG丸ｺﾞｼｯｸM-PRO"/>
          <w:color w:val="000000" w:themeColor="text1"/>
          <w:sz w:val="22"/>
        </w:rPr>
        <w:t xml:space="preserve"> PCR</w:t>
      </w:r>
      <w:r>
        <w:rPr>
          <w:rFonts w:hint="eastAsia" w:ascii="HG丸ｺﾞｼｯｸM-PRO" w:hAnsi="HG丸ｺﾞｼｯｸM-PRO" w:eastAsia="HG丸ｺﾞｼｯｸM-PRO"/>
          <w:color w:val="000000" w:themeColor="text1"/>
          <w:sz w:val="22"/>
        </w:rPr>
        <w:t>検査等は採取日＋３日、抗原定性検査は採取日＋１日</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-20320</wp:posOffset>
                </wp:positionH>
                <wp:positionV relativeFrom="paragraph">
                  <wp:posOffset>25400</wp:posOffset>
                </wp:positionV>
                <wp:extent cx="6210300" cy="914400"/>
                <wp:effectExtent l="635" t="635" r="29845" b="10795"/>
                <wp:wrapNone/>
                <wp:docPr id="1028" name="正方形/長方形 106"/>
                <a:graphic xmlns:a="http://schemas.openxmlformats.org/drawingml/2006/main">
                  <a:graphicData uri="http://schemas.microsoft.com/office/word/2010/wordprocessingShape">
                    <wps:wsp>
                      <wps:cNvPr id="1028" name="正方形/長方形 106"/>
                      <wps:cNvSpPr/>
                      <wps:spPr>
                        <a:xfrm>
                          <a:off x="0" y="0"/>
                          <a:ext cx="6210300" cy="91440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06" style="mso-wrap-distance-right:9pt;mso-wrap-distance-bottom:0pt;margin-top:2pt;mso-position-vertical-relative:text;mso-position-horizontal-relative:margin;position:absolute;height:72pt;mso-wrap-distance-top:0pt;width:489pt;mso-wrap-distance-left:9pt;margin-left:-1.6pt;z-index:3;" o:spid="_x0000_s1028"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事業所名（又は検査所名）</w:t>
      </w:r>
      <w:r>
        <w:rPr>
          <w:rFonts w:hint="eastAsia" w:ascii="HG丸ｺﾞｼｯｸM-PRO" w:hAnsi="HG丸ｺﾞｼｯｸM-PRO" w:eastAsia="HG丸ｺﾞｼｯｸM-PRO"/>
          <w:b w:val="0"/>
          <w:sz w:val="24"/>
          <w:vertAlign w:val="superscript"/>
        </w:rPr>
        <w:t>※４</w:t>
      </w:r>
      <w:r>
        <w:rPr>
          <w:rFonts w:hint="eastAsia" w:ascii="HG丸ｺﾞｼｯｸM-PRO" w:hAnsi="HG丸ｺﾞｼｯｸM-PRO" w:eastAsia="HG丸ｺﾞｼｯｸM-PRO"/>
          <w:b w:val="0"/>
          <w:sz w:val="24"/>
        </w:rPr>
        <w:t>　　　＿＿＿＿＿＿＿＿＿＿＿＿＿＿＿＿＿＿</w:t>
      </w:r>
    </w:p>
    <w:p>
      <w:pPr>
        <w:pStyle w:val="0"/>
        <w:spacing w:line="320" w:lineRule="exact"/>
        <w:rPr>
          <w:rFonts w:hint="eastAsia" w:ascii="HG丸ｺﾞｼｯｸM-PRO" w:hAnsi="HG丸ｺﾞｼｯｸM-PRO" w:eastAsia="HG丸ｺﾞｼｯｸM-PRO"/>
          <w:b w:val="0"/>
          <w:sz w:val="24"/>
        </w:rPr>
      </w:pP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検査管理者氏名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rPr>
        <w:t xml:space="preserve"> ____________________________________</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検査等・抗原定量検査の場合は、検査分析を行った検査所名を記載。</w:t>
      </w:r>
    </w:p>
    <w:p>
      <w:pPr>
        <w:pStyle w:val="0"/>
        <w:spacing w:line="320" w:lineRule="exact"/>
        <w:rPr>
          <w:rFonts w:hint="eastAsia" w:ascii="HG丸ｺﾞｼｯｸM-PRO" w:hAnsi="HG丸ｺﾞｼｯｸM-PRO" w:eastAsia="HG丸ｺﾞｼｯｸM-PRO"/>
          <w:b w:val="1"/>
          <w:color w:val="000000" w:themeColor="text1"/>
          <w:sz w:val="28"/>
        </w:rPr>
      </w:pPr>
    </w:p>
    <w:p>
      <w:pPr>
        <w:pStyle w:val="0"/>
        <w:rPr>
          <w:rFonts w:hint="eastAsia" w:ascii="HG丸ｺﾞｼｯｸM-PRO" w:hAnsi="HG丸ｺﾞｼｯｸM-PRO" w:eastAsia="HG丸ｺﾞｼｯｸM-PRO"/>
          <w:b w:val="0"/>
          <w:color w:val="000000" w:themeColor="text1"/>
          <w:sz w:val="28"/>
        </w:rPr>
      </w:pPr>
      <w:r>
        <w:rPr>
          <w:rFonts w:hint="eastAsia" w:ascii="HG丸ｺﾞｼｯｸM-PRO" w:hAnsi="HG丸ｺﾞｼｯｸM-PRO" w:eastAsia="HG丸ｺﾞｼｯｸM-PRO"/>
          <w:b w:val="0"/>
          <w:color w:val="000000" w:themeColor="text1"/>
          <w:sz w:val="28"/>
        </w:rPr>
        <w:t>【陽性の場合】</w: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かかりつけ医等の医療機関に電話のうえ、受診してください。</w:t>
      </w:r>
    </w:p>
    <w:p>
      <w:pPr>
        <w:pStyle w:val="0"/>
        <w:spacing w:line="320" w:lineRule="exact"/>
        <w:ind w:left="400" w:leftChars="20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静岡県内の発熱等診療医療機関一覧</w:t>
      </w:r>
    </w:p>
    <w:p>
      <w:pPr>
        <w:pStyle w:val="0"/>
        <w:spacing w:line="320" w:lineRule="exact"/>
        <w:ind w:left="400" w:leftChars="200" w:right="-360" w:rightChars="-18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https://www.pref.shizuoka.lg.jp/kousei/ko-420a/kansen/new-cov.html</w:t>
      </w:r>
      <w:r>
        <w:rPr>
          <w:rFonts w:hint="eastAsia" w:ascii="HG丸ｺﾞｼｯｸM-PRO" w:hAnsi="HG丸ｺﾞｼｯｸM-PRO" w:eastAsia="HG丸ｺﾞｼｯｸM-PRO"/>
          <w:sz w:val="24"/>
        </w:rPr>
        <w:t>#hatunetu</w:t>
      </w:r>
    </w:p>
    <w:p>
      <w:pPr>
        <w:pStyle w:val="0"/>
        <w:spacing w:line="320" w:lineRule="exact"/>
        <w:ind w:left="540" w:hanging="540" w:hangingChars="2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発熱等受診・相談センターに電話し、受診先について相談してください。　</w:t>
      </w:r>
    </w:p>
    <w:p>
      <w:pPr>
        <w:pStyle w:val="0"/>
        <w:spacing w:line="320" w:lineRule="exact"/>
        <w:ind w:left="0" w:leftChars="0" w:firstLine="270"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（静岡市・浜松以外にお住まいの方）静岡県発熱等受診相談センター</w:t>
      </w:r>
    </w:p>
    <w:p>
      <w:pPr>
        <w:pStyle w:val="0"/>
        <w:spacing w:line="320" w:lineRule="exact"/>
        <w:ind w:leftChars="0" w:firstLine="2999" w:firstLineChars="1304"/>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０５０（５３７１）０５６１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w:t>
      </w:r>
      <w:r>
        <w:rPr>
          <w:rFonts w:hint="eastAsia" w:ascii="HG丸ｺﾞｼｯｸM-PRO" w:hAnsi="HG丸ｺﾞｼｯｸM-PRO" w:eastAsia="HG丸ｺﾞｼｯｸM-PRO"/>
          <w:b w:val="0"/>
          <w:sz w:val="24"/>
          <w:u w:val="none" w:color="auto"/>
        </w:rPr>
        <w:t>静岡市）静岡市保健所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０５４（２４９）２２２１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（浜松市</w:t>
      </w:r>
      <w:r>
        <w:rPr>
          <w:rFonts w:hint="eastAsia" w:ascii="HG丸ｺﾞｼｯｸM-PRO" w:hAnsi="HG丸ｺﾞｼｯｸM-PRO" w:eastAsia="HG丸ｺﾞｼｯｸM-PRO"/>
          <w:b w:val="0"/>
          <w:sz w:val="24"/>
          <w:u w:val="none" w:color="auto"/>
        </w:rPr>
        <w:t>）浜松市保健所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０１２０（３６８）５６７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rPr>
        <w:br w:type="page"/>
      </w:r>
    </w:p>
    <w:p>
      <w:pPr>
        <w:pStyle w:val="0"/>
        <w:jc w:val="lef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様式第３号（</w:t>
      </w:r>
      <w:r>
        <w:rPr>
          <w:rFonts w:hint="eastAsia" w:ascii="HG丸ｺﾞｼｯｸM-PRO" w:hAnsi="HG丸ｺﾞｼｯｸM-PRO" w:eastAsia="HG丸ｺﾞｼｯｸM-PRO"/>
          <w:color w:val="0070C0"/>
          <w:sz w:val="22"/>
        </w:rPr>
        <w:t>紙で発行する場合の記載例</w:t>
      </w:r>
      <w:r>
        <w:rPr>
          <w:rFonts w:hint="eastAsia" w:ascii="HG丸ｺﾞｼｯｸM-PRO" w:hAnsi="HG丸ｺﾞｼｯｸM-PRO" w:eastAsia="HG丸ｺﾞｼｯｸM-PRO"/>
          <w:color w:val="000000" w:themeColor="text1"/>
          <w:sz w:val="22"/>
        </w:rPr>
        <w:t>）</w:t>
      </w:r>
    </w:p>
    <w:p>
      <w:pPr>
        <w:pStyle w:val="0"/>
        <w:jc w:val="center"/>
        <w:rPr>
          <w:rFonts w:hint="eastAsia" w:ascii="HG丸ｺﾞｼｯｸM-PRO" w:hAnsi="HG丸ｺﾞｼｯｸM-PRO" w:eastAsia="HG丸ｺﾞｼｯｸM-PRO"/>
          <w:b w:val="1"/>
          <w:color w:val="000000" w:themeColor="text1"/>
          <w:sz w:val="40"/>
        </w:rPr>
      </w:pPr>
      <w:r>
        <w:rPr>
          <w:rFonts w:hint="eastAsia"/>
        </w:rPr>
        <mc:AlternateContent>
          <mc:Choice Requires="wps">
            <w:drawing>
              <wp:anchor distT="0" distB="0" distL="114300" distR="114300" simplePos="0" relativeHeight="6" behindDoc="0" locked="0" layoutInCell="1" hidden="0" allowOverlap="1">
                <wp:simplePos x="0" y="0"/>
                <wp:positionH relativeFrom="margin">
                  <wp:posOffset>0</wp:posOffset>
                </wp:positionH>
                <wp:positionV relativeFrom="paragraph">
                  <wp:posOffset>421640</wp:posOffset>
                </wp:positionV>
                <wp:extent cx="6286500" cy="788035"/>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6286500" cy="788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3.200000000000003pt;mso-position-vertical-relative:text;mso-position-horizontal-relative:margin;position:absolute;height:62.05pt;mso-wrap-distance-top:0pt;width:495pt;mso-wrap-distance-left:9pt;margin-left:0pt;z-index:6;" o:spid="_x0000_s1029"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eastAsia" w:ascii="HG丸ｺﾞｼｯｸM-PRO" w:hAnsi="HG丸ｺﾞｼｯｸM-PRO" w:eastAsia="HG丸ｺﾞｼｯｸM-PRO"/>
          <w:b w:val="1"/>
          <w:color w:val="000000" w:themeColor="text1"/>
          <w:sz w:val="32"/>
        </w:rPr>
        <w:t>検査結果通知書</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この検査結果は、</w:t>
      </w:r>
      <w:r>
        <w:rPr>
          <w:rFonts w:hint="eastAsia" w:ascii="HG丸ｺﾞｼｯｸM-PRO" w:hAnsi="HG丸ｺﾞｼｯｸM-PRO" w:eastAsia="HG丸ｺﾞｼｯｸM-PRO"/>
          <w:b w:val="0"/>
          <w:color w:val="000000" w:themeColor="text1"/>
          <w:sz w:val="24"/>
          <w:u w:val="single" w:color="auto"/>
        </w:rPr>
        <w:t>「ワクチン・検査パッケージ制度」や「対象者全員検査」等においてのみ有効</w:t>
      </w:r>
      <w:r>
        <w:rPr>
          <w:rFonts w:hint="eastAsia" w:ascii="HG丸ｺﾞｼｯｸM-PRO" w:hAnsi="HG丸ｺﾞｼｯｸM-PRO" w:eastAsia="HG丸ｺﾞｼｯｸM-PRO"/>
          <w:b w:val="0"/>
          <w:color w:val="000000" w:themeColor="text1"/>
          <w:sz w:val="24"/>
        </w:rPr>
        <w:t>です。</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入店・入場等の際に、</w:t>
      </w:r>
      <w:r>
        <w:rPr>
          <w:rFonts w:hint="eastAsia" w:ascii="HG丸ｺﾞｼｯｸM-PRO" w:hAnsi="HG丸ｺﾞｼｯｸM-PRO" w:eastAsia="HG丸ｺﾞｼｯｸM-PRO"/>
          <w:b w:val="0"/>
          <w:color w:val="000000" w:themeColor="text1"/>
          <w:sz w:val="24"/>
          <w:u w:val="single" w:color="auto"/>
        </w:rPr>
        <w:t>身分証明書とともに提示</w:t>
      </w:r>
      <w:r>
        <w:rPr>
          <w:rFonts w:hint="eastAsia" w:ascii="HG丸ｺﾞｼｯｸM-PRO" w:hAnsi="HG丸ｺﾞｼｯｸM-PRO" w:eastAsia="HG丸ｺﾞｼｯｸM-PRO"/>
          <w:b w:val="0"/>
          <w:color w:val="000000" w:themeColor="text1"/>
          <w:sz w:val="24"/>
        </w:rPr>
        <w:t>してください。</w:t>
      </w:r>
    </w:p>
    <w:p>
      <w:pPr>
        <w:pStyle w:val="0"/>
        <w:tabs>
          <w:tab w:val="left" w:leader="none" w:pos="1020"/>
        </w:tabs>
        <w:ind w:left="451" w:leftChars="100" w:hanging="241" w:hangingChars="100"/>
        <w:rPr>
          <w:rFonts w:hint="eastAsia"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　新型コロナウイルス感染症の患者であるかどうかの診断結果を示すものではありません。</w:t>
      </w:r>
    </w:p>
    <w:p>
      <w:pPr>
        <w:pStyle w:val="0"/>
        <w:spacing w:line="320" w:lineRule="exact"/>
        <w:ind w:right="200" w:rightChars="100" w:firstLine="230" w:firstLineChars="100"/>
        <w:rPr>
          <w:rFonts w:hint="eastAsia" w:ascii="HG丸ｺﾞｼｯｸM-PRO" w:hAnsi="HG丸ｺﾞｼｯｸM-PRO" w:eastAsia="HG丸ｺﾞｼｯｸM-PRO"/>
          <w:b w:val="1"/>
          <w:color w:val="000000" w:themeColor="text1"/>
          <w:sz w:val="24"/>
          <w:u w:val="single" w:color="auto"/>
        </w:rPr>
      </w:pPr>
      <w:r>
        <w:rPr>
          <w:rFonts w:hint="eastAsia" w:ascii="HG丸ｺﾞｼｯｸM-PRO" w:hAnsi="HG丸ｺﾞｼｯｸM-PRO" w:eastAsia="HG丸ｺﾞｼｯｸM-PRO"/>
          <w:b w:val="1"/>
          <w:color w:val="000000" w:themeColor="text1"/>
          <w:sz w:val="24"/>
          <w:u w:val="single" w:color="auto"/>
        </w:rPr>
        <w:t>陽性の方は、入場・入店等できません。速やかに医療機関を受診するか、発熱等受診・相談センターに相談してください。</w:t>
      </w:r>
    </w:p>
    <w:p>
      <w:pPr>
        <w:pStyle w:val="0"/>
        <w:spacing w:line="320" w:lineRule="exact"/>
        <w:rPr>
          <w:rFonts w:hint="eastAsia" w:ascii="HG丸ｺﾞｼｯｸM-PRO" w:hAnsi="HG丸ｺﾞｼｯｸM-PRO" w:eastAsia="HG丸ｺﾞｼｯｸM-PRO"/>
          <w:b w:val="1"/>
          <w:color w:val="000000" w:themeColor="text1"/>
          <w:sz w:val="24"/>
        </w:rPr>
      </w:pPr>
    </w:p>
    <w:p>
      <w:pPr>
        <w:pStyle w:val="0"/>
        <w:spacing w:line="320" w:lineRule="exact"/>
        <w:rPr>
          <w:rFonts w:hint="eastAsia" w:ascii="HG丸ｺﾞｼｯｸM-PRO" w:hAnsi="HG丸ｺﾞｼｯｸM-PRO" w:eastAsia="HG丸ｺﾞｼｯｸM-PRO"/>
          <w:b w:val="0"/>
          <w:color w:val="0070C0"/>
          <w:sz w:val="24"/>
          <w:u w:val="single" w:color="auto"/>
        </w:rPr>
      </w:pPr>
      <w:r>
        <w:rPr>
          <w:rFonts w:hint="eastAsia" w:ascii="HG丸ｺﾞｼｯｸM-PRO" w:hAnsi="HG丸ｺﾞｼｯｸM-PRO" w:eastAsia="HG丸ｺﾞｼｯｸM-PRO"/>
          <w:b w:val="0"/>
          <w:sz w:val="24"/>
        </w:rPr>
        <w:t>□　受検者氏名</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1"/>
          <w:sz w:val="24"/>
        </w:rPr>
        <w:t>__________________</w:t>
      </w:r>
      <w:r>
        <w:rPr>
          <w:rFonts w:hint="eastAsia" w:ascii="HG丸ｺﾞｼｯｸM-PRO" w:hAnsi="HG丸ｺﾞｼｯｸM-PRO" w:eastAsia="HG丸ｺﾞｼｯｸM-PRO"/>
          <w:b w:val="0"/>
          <w:sz w:val="24"/>
        </w:rPr>
        <w:t>（フリガナ</w:t>
      </w:r>
      <w:r>
        <w:rPr>
          <w:rFonts w:hint="eastAsia" w:ascii="HG丸ｺﾞｼｯｸM-PRO" w:hAnsi="HG丸ｺﾞｼｯｸM-PRO" w:eastAsia="HG丸ｺﾞｼｯｸM-PRO"/>
          <w:b w:val="1"/>
          <w:sz w:val="24"/>
          <w:u w:val="single" w:color="auto"/>
        </w:rPr>
        <w:t>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0"/>
          <w:sz w:val="24"/>
          <w:u w:val="single" w:color="auto"/>
        </w:rPr>
        <w:t>＿　</w:t>
      </w:r>
      <w:r>
        <w:rPr>
          <w:rFonts w:hint="eastAsia" w:ascii="HG丸ｺﾞｼｯｸM-PRO" w:hAnsi="HG丸ｺﾞｼｯｸM-PRO" w:eastAsia="HG丸ｺﾞｼｯｸM-PRO"/>
          <w:b w:val="0"/>
          <w:sz w:val="24"/>
        </w:rPr>
        <w:t>＿）</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検体採取日</w:t>
      </w:r>
      <w:r>
        <w:rPr>
          <w:rFonts w:hint="eastAsia" w:ascii="HG丸ｺﾞｼｯｸM-PRO" w:hAnsi="HG丸ｺﾞｼｯｸM-PRO" w:eastAsia="HG丸ｺﾞｼｯｸM-PRO"/>
          <w:b w:val="0"/>
          <w:sz w:val="24"/>
          <w:vertAlign w:val="superscript"/>
        </w:rPr>
        <w:t>※１</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2021</w:t>
      </w:r>
      <w:r>
        <w:rPr>
          <w:rFonts w:hint="eastAsia" w:ascii="HG丸ｺﾞｼｯｸM-PRO" w:hAnsi="HG丸ｺﾞｼｯｸM-PRO" w:eastAsia="HG丸ｺﾞｼｯｸM-PRO"/>
          <w:b w:val="1"/>
          <w:color w:val="0070C0"/>
          <w:sz w:val="24"/>
          <w:u w:val="single" w:color="auto"/>
        </w:rPr>
        <w:t>年〇月〇日</w:t>
      </w: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123825</wp:posOffset>
                </wp:positionV>
                <wp:extent cx="6457950" cy="800100"/>
                <wp:effectExtent l="635" t="635" r="29845" b="1079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6457950" cy="800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8" style="mso-wrap-distance-right:9pt;mso-wrap-distance-bottom:0pt;margin-top:9.75pt;mso-position-vertical-relative:text;mso-position-horizontal:center;mso-position-horizontal-relative:margin;position:absolute;height:63pt;mso-wrap-distance-top:0pt;width:508.5pt;mso-wrap-distance-left:9pt;z-index:5;" o:spid="_x0000_s1030" o:allowincell="t" o:allowoverlap="t" filled="f" stroked="t" strokecolor="#000000 [3213]" strokeweight="1pt" o:spt="1">
                <v:fill/>
                <v:stroke linestyle="single" miterlimit="8" endcap="flat" dashstyle="dash" filltype="solid"/>
                <v:textbox style="layout-flow:horizontal;"/>
                <v:imagedata o:title=""/>
                <w10:wrap type="none" anchorx="margin" anchory="text"/>
              </v:rect>
            </w:pict>
          </mc:Fallback>
        </mc:AlternateContent>
      </w: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検査結果</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0"/>
          <w:color w:val="0070C0"/>
          <w:sz w:val="24"/>
          <w:u w:val="single" w:color="auto"/>
          <w:bdr w:val="single" w:color="auto" w:sz="4" w:space="0"/>
        </w:rPr>
        <w:t>陰性</w:t>
      </w:r>
      <w:r>
        <w:rPr>
          <w:rFonts w:hint="eastAsia" w:ascii="HG丸ｺﾞｼｯｸM-PRO" w:hAnsi="HG丸ｺﾞｼｯｸM-PRO" w:eastAsia="HG丸ｺﾞｼｯｸM-PRO"/>
          <w:b w:val="1"/>
          <w:sz w:val="24"/>
          <w:u w:val="single" w:color="auto"/>
        </w:rPr>
        <w:t>　</w:t>
      </w:r>
      <w:r>
        <w:rPr>
          <w:rFonts w:hint="eastAsia" w:ascii="HG丸ｺﾞｼｯｸM-PRO" w:hAnsi="HG丸ｺﾞｼｯｸM-PRO" w:eastAsia="HG丸ｺﾞｼｯｸM-PRO"/>
          <w:b w:val="0"/>
          <w:sz w:val="24"/>
          <w:u w:val="single" w:color="auto"/>
        </w:rPr>
        <w:t>・　陽性　・　判定不能</w:t>
      </w:r>
      <w:r>
        <w:rPr>
          <w:rFonts w:hint="eastAsia" w:ascii="HG丸ｺﾞｼｯｸM-PRO" w:hAnsi="HG丸ｺﾞｼｯｸM-PRO" w:eastAsia="HG丸ｺﾞｼｯｸM-PRO"/>
          <w:b w:val="0"/>
          <w:sz w:val="24"/>
          <w:u w:val="single" w:color="auto"/>
          <w:vertAlign w:val="superscript"/>
        </w:rPr>
        <w:t>※２</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1"/>
          <w:sz w:val="24"/>
          <w:vertAlign w:val="superscript"/>
        </w:rPr>
      </w:pPr>
      <w:r>
        <w:rPr>
          <w:rFonts w:hint="eastAsia" w:ascii="HG丸ｺﾞｼｯｸM-PRO" w:hAnsi="HG丸ｺﾞｼｯｸM-PRO" w:eastAsia="HG丸ｺﾞｼｯｸM-PRO"/>
          <w:b w:val="0"/>
          <w:sz w:val="24"/>
        </w:rPr>
        <w:t>□　有効期限</w:t>
      </w:r>
      <w:r>
        <w:rPr>
          <w:rFonts w:hint="eastAsia" w:ascii="HG丸ｺﾞｼｯｸM-PRO" w:hAnsi="HG丸ｺﾞｼｯｸM-PRO" w:eastAsia="HG丸ｺﾞｼｯｸM-PRO"/>
          <w:b w:val="0"/>
          <w:sz w:val="24"/>
          <w:vertAlign w:val="superscript"/>
        </w:rPr>
        <w:t>※３</w:t>
      </w:r>
      <w:r>
        <w:rPr>
          <w:rFonts w:hint="eastAsia" w:ascii="HG丸ｺﾞｼｯｸM-PRO" w:hAnsi="HG丸ｺﾞｼｯｸM-PRO" w:eastAsia="HG丸ｺﾞｼｯｸM-PRO"/>
          <w:b w:val="0"/>
          <w:sz w:val="24"/>
          <w:vertAlign w:val="superscript"/>
        </w:rPr>
        <w:t xml:space="preserve">  </w:t>
      </w:r>
      <w:r>
        <w:rPr>
          <w:rFonts w:hint="eastAsia" w:ascii="HG丸ｺﾞｼｯｸM-PRO" w:hAnsi="HG丸ｺﾞｼｯｸM-PRO" w:eastAsia="HG丸ｺﾞｼｯｸM-PRO"/>
          <w:b w:val="1"/>
          <w:sz w:val="24"/>
        </w:rPr>
        <w:tab/>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color w:val="0070C0"/>
          <w:sz w:val="24"/>
          <w:u w:val="single" w:color="auto"/>
        </w:rPr>
        <w:t>2021</w:t>
      </w:r>
      <w:r>
        <w:rPr>
          <w:rFonts w:hint="eastAsia" w:ascii="HG丸ｺﾞｼｯｸM-PRO" w:hAnsi="HG丸ｺﾞｼｯｸM-PRO" w:eastAsia="HG丸ｺﾞｼｯｸM-PRO"/>
          <w:b w:val="1"/>
          <w:color w:val="0070C0"/>
          <w:sz w:val="24"/>
          <w:u w:val="single" w:color="auto"/>
        </w:rPr>
        <w:t>年〇月〇日</w:t>
      </w:r>
    </w:p>
    <w:p>
      <w:pPr>
        <w:pStyle w:val="0"/>
        <w:spacing w:line="320" w:lineRule="exact"/>
        <w:rPr>
          <w:rFonts w:hint="eastAsia" w:ascii="HG丸ｺﾞｼｯｸM-PRO" w:hAnsi="HG丸ｺﾞｼｯｸM-PRO" w:eastAsia="HG丸ｺﾞｼｯｸM-PRO"/>
          <w:b w:val="1"/>
          <w:sz w:val="24"/>
        </w:rPr>
      </w:pP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検査方法　　　</w:t>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color w:val="0070C0"/>
          <w:sz w:val="24"/>
          <w:u w:val="single" w:color="auto"/>
          <w:bdr w:val="single" w:color="auto" w:sz="4" w:space="0"/>
        </w:rPr>
        <w:t>PCR</w:t>
      </w:r>
      <w:r>
        <w:rPr>
          <w:rFonts w:hint="eastAsia" w:ascii="HG丸ｺﾞｼｯｸM-PRO" w:hAnsi="HG丸ｺﾞｼｯｸM-PRO" w:eastAsia="HG丸ｺﾞｼｯｸM-PRO"/>
          <w:b w:val="0"/>
          <w:color w:val="0070C0"/>
          <w:sz w:val="24"/>
          <w:u w:val="single" w:color="auto"/>
          <w:bdr w:val="single" w:color="auto" w:sz="4" w:space="0"/>
        </w:rPr>
        <w:t>検査等</w:t>
      </w:r>
      <w:r>
        <w:rPr>
          <w:rFonts w:hint="eastAsia" w:ascii="HG丸ｺﾞｼｯｸM-PRO" w:hAnsi="HG丸ｺﾞｼｯｸM-PRO" w:eastAsia="HG丸ｺﾞｼｯｸM-PRO"/>
          <w:b w:val="0"/>
          <w:sz w:val="24"/>
          <w:u w:val="single" w:color="auto"/>
        </w:rPr>
        <w:t>　・　抗原定量検査　・　抗原定性検査</w:t>
      </w:r>
    </w:p>
    <w:p>
      <w:pPr>
        <w:pStyle w:val="0"/>
        <w:spacing w:line="320" w:lineRule="exact"/>
        <w:rPr>
          <w:rFonts w:hint="eastAsia" w:ascii="HG丸ｺﾞｼｯｸM-PRO" w:hAnsi="HG丸ｺﾞｼｯｸM-PRO" w:eastAsia="HG丸ｺﾞｼｯｸM-PRO"/>
          <w:b w:val="0"/>
          <w:sz w:val="24"/>
        </w:rPr>
      </w:pPr>
    </w:p>
    <w:p>
      <w:pPr>
        <w:pStyle w:val="0"/>
        <w:spacing w:line="320" w:lineRule="exact"/>
        <w:rPr>
          <w:rFonts w:hint="eastAsia" w:ascii="HG丸ｺﾞｼｯｸM-PRO" w:hAnsi="HG丸ｺﾞｼｯｸM-PRO" w:eastAsia="HG丸ｺﾞｼｯｸM-PRO"/>
          <w:b w:val="0"/>
          <w:sz w:val="24"/>
          <w:u w:val="single" w:color="auto"/>
        </w:rPr>
      </w:pPr>
      <w:r>
        <w:rPr>
          <w:rFonts w:hint="eastAsia" w:ascii="HG丸ｺﾞｼｯｸM-PRO" w:hAnsi="HG丸ｺﾞｼｯｸM-PRO" w:eastAsia="HG丸ｺﾞｼｯｸM-PRO"/>
          <w:b w:val="0"/>
          <w:sz w:val="24"/>
        </w:rPr>
        <w:t>□　検体</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xml:space="preserve">        </w:t>
      </w:r>
      <w:r>
        <w:rPr>
          <w:rFonts w:hint="eastAsia" w:ascii="HG丸ｺﾞｼｯｸM-PRO" w:hAnsi="HG丸ｺﾞｼｯｸM-PRO" w:eastAsia="HG丸ｺﾞｼｯｸM-PRO"/>
          <w:b w:val="0"/>
          <w:color w:val="0070C0"/>
          <w:sz w:val="24"/>
          <w:u w:val="single" w:color="auto"/>
          <w:bdr w:val="single" w:color="auto" w:sz="4" w:space="0"/>
        </w:rPr>
        <w:t>唾液</w:t>
      </w:r>
      <w:r>
        <w:rPr>
          <w:rFonts w:hint="eastAsia" w:ascii="HG丸ｺﾞｼｯｸM-PRO" w:hAnsi="HG丸ｺﾞｼｯｸM-PRO" w:eastAsia="HG丸ｺﾞｼｯｸM-PRO"/>
          <w:b w:val="0"/>
          <w:sz w:val="24"/>
          <w:u w:val="single" w:color="auto"/>
        </w:rPr>
        <w:t>　・　鼻腔ぬぐい液　・　鼻咽頭ぬぐい液</w:t>
      </w:r>
    </w:p>
    <w:p>
      <w:pPr>
        <w:pStyle w:val="0"/>
        <w:spacing w:line="320" w:lineRule="exact"/>
        <w:rPr>
          <w:rFonts w:hint="eastAsia" w:ascii="HG丸ｺﾞｼｯｸM-PRO" w:hAnsi="HG丸ｺﾞｼｯｸM-PRO" w:eastAsia="HG丸ｺﾞｼｯｸM-PRO"/>
          <w:b w:val="1"/>
          <w:sz w:val="24"/>
          <w:u w:val="single" w:color="auto"/>
        </w:rPr>
      </w:pPr>
    </w:p>
    <w:p>
      <w:pPr>
        <w:pStyle w:val="0"/>
        <w:spacing w:line="32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0"/>
          <w:sz w:val="24"/>
        </w:rPr>
        <w:t>□　使用した検査試薬又は検査キット名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color w:val="0070C0"/>
          <w:sz w:val="24"/>
          <w:u w:val="single" w:color="auto"/>
        </w:rPr>
        <w:t>〇〇　〇〇</w:t>
      </w:r>
      <w:r>
        <w:rPr>
          <w:rFonts w:hint="eastAsia" w:ascii="HG丸ｺﾞｼｯｸM-PRO" w:hAnsi="HG丸ｺﾞｼｯｸM-PRO" w:eastAsia="HG丸ｺﾞｼｯｸM-PRO"/>
          <w:b w:val="1"/>
          <w:color w:val="0070C0"/>
          <w:sz w:val="24"/>
        </w:rPr>
        <w:t>_________________</w:t>
      </w:r>
      <w:r>
        <w:rPr>
          <w:rFonts w:hint="eastAsia" w:ascii="HG丸ｺﾞｼｯｸM-PRO" w:hAnsi="HG丸ｺﾞｼｯｸM-PRO" w:eastAsia="HG丸ｺﾞｼｯｸM-PRO"/>
          <w:b w:val="1"/>
          <w:sz w:val="24"/>
        </w:rPr>
        <w:t xml:space="preserve"> </w:t>
      </w:r>
    </w:p>
    <w:p>
      <w:pPr>
        <w:pStyle w:val="0"/>
        <w:spacing w:line="320" w:lineRule="exact"/>
        <w:rPr>
          <w:rFonts w:hint="eastAsia" w:ascii="HG丸ｺﾞｼｯｸM-PRO" w:hAnsi="HG丸ｺﾞｼｯｸM-PRO" w:eastAsia="HG丸ｺﾞｼｯｸM-PRO"/>
          <w:b w:val="1"/>
          <w:sz w:val="24"/>
        </w:rPr>
      </w:pP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　検査日のみがわかる場合は検査日を記入。抗原定性検査の場合は検査日。</w:t>
      </w:r>
    </w:p>
    <w:p>
      <w:pPr>
        <w:pStyle w:val="0"/>
        <w:spacing w:line="260" w:lineRule="exact"/>
        <w:ind w:left="0" w:leftChars="0" w:right="400" w:rightChars="200" w:hanging="420" w:hangingChars="2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　判定不能は陰性として取り扱うことはできないため、再度の検査を受けてください。その際、適宜検査の申込みをした事業者等とご相談ください。</w:t>
      </w:r>
    </w:p>
    <w:p>
      <w:pPr>
        <w:pStyle w:val="0"/>
        <w:spacing w:line="26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w:t>
      </w:r>
      <w:r>
        <w:rPr>
          <w:rFonts w:hint="eastAsia" w:ascii="HG丸ｺﾞｼｯｸM-PRO" w:hAnsi="HG丸ｺﾞｼｯｸM-PRO" w:eastAsia="HG丸ｺﾞｼｯｸM-PRO"/>
          <w:color w:val="000000" w:themeColor="text1"/>
          <w:sz w:val="22"/>
        </w:rPr>
        <w:t xml:space="preserve">  </w:t>
      </w:r>
      <w:r>
        <w:rPr>
          <w:rFonts w:hint="eastAsia" w:ascii="HG丸ｺﾞｼｯｸM-PRO" w:hAnsi="HG丸ｺﾞｼｯｸM-PRO" w:eastAsia="HG丸ｺﾞｼｯｸM-PRO"/>
          <w:color w:val="000000" w:themeColor="text1"/>
          <w:sz w:val="22"/>
        </w:rPr>
        <w:t>有効期限：</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検査等は採取日＋３日、抗原定性検査は採取日＋１日</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b w:val="1"/>
          <w:sz w:val="24"/>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-20320</wp:posOffset>
                </wp:positionH>
                <wp:positionV relativeFrom="paragraph">
                  <wp:posOffset>25400</wp:posOffset>
                </wp:positionV>
                <wp:extent cx="6210300" cy="914400"/>
                <wp:effectExtent l="635" t="635" r="29845" b="10795"/>
                <wp:wrapNone/>
                <wp:docPr id="1031" name="正方形/長方形 106"/>
                <a:graphic xmlns:a="http://schemas.openxmlformats.org/drawingml/2006/main">
                  <a:graphicData uri="http://schemas.microsoft.com/office/word/2010/wordprocessingShape">
                    <wps:wsp>
                      <wps:cNvPr id="1031" name="正方形/長方形 106"/>
                      <wps:cNvSpPr/>
                      <wps:spPr>
                        <a:xfrm>
                          <a:off x="0" y="0"/>
                          <a:ext cx="6210300" cy="91440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id="正方形/長方形 106" style="mso-wrap-distance-right:9pt;mso-wrap-distance-bottom:0pt;margin-top:2pt;mso-position-vertical-relative:text;mso-position-horizontal-relative:margin;position:absolute;height:72pt;mso-wrap-distance-top:0pt;width:489pt;mso-wrap-distance-left:9pt;margin-left:-1.6pt;z-index:7;" o:spid="_x0000_s1031" o:allowincell="t" o:allowoverlap="t" filled="f" stroked="t" strokecolor="#000000" strokeweight="1pt" o:spt="1">
                <v:fill/>
                <v:stroke linestyle="single" miterlimit="8" endcap="flat" dashstyle="solid" filltype="solid"/>
                <v:textbox style="layout-flow:horizontal;"/>
                <v:imagedata o:title=""/>
                <w10:wrap type="none" anchorx="margin" anchory="text"/>
              </v:rect>
            </w:pict>
          </mc:Fallback>
        </mc:AlternateContent>
      </w: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事業所名（又は検査所名）</w:t>
      </w:r>
      <w:r>
        <w:rPr>
          <w:rFonts w:hint="eastAsia" w:ascii="HG丸ｺﾞｼｯｸM-PRO" w:hAnsi="HG丸ｺﾞｼｯｸM-PRO" w:eastAsia="HG丸ｺﾞｼｯｸM-PRO"/>
          <w:b w:val="0"/>
          <w:sz w:val="24"/>
          <w:vertAlign w:val="superscript"/>
        </w:rPr>
        <w:t>※４</w:t>
      </w:r>
      <w:r>
        <w:rPr>
          <w:rFonts w:hint="eastAsia" w:ascii="HG丸ｺﾞｼｯｸM-PRO" w:hAnsi="HG丸ｺﾞｼｯｸM-PRO" w:eastAsia="HG丸ｺﾞｼｯｸM-PRO"/>
          <w:b w:val="0"/>
          <w:sz w:val="24"/>
        </w:rPr>
        <w:t>　　　＿＿＿＿＿＿＿＿＿＿＿＿＿＿＿＿＿＿</w:t>
      </w:r>
    </w:p>
    <w:p>
      <w:pPr>
        <w:pStyle w:val="0"/>
        <w:spacing w:line="320" w:lineRule="exact"/>
        <w:rPr>
          <w:rFonts w:hint="eastAsia" w:ascii="HG丸ｺﾞｼｯｸM-PRO" w:hAnsi="HG丸ｺﾞｼｯｸM-PRO" w:eastAsia="HG丸ｺﾞｼｯｸM-PRO"/>
          <w:b w:val="0"/>
          <w:sz w:val="24"/>
        </w:rPr>
      </w:pPr>
    </w:p>
    <w:p>
      <w:pPr>
        <w:pStyle w:val="0"/>
        <w:spacing w:line="320" w:lineRule="exact"/>
        <w:ind w:firstLine="241"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検査管理者氏名</w:t>
      </w:r>
      <w:r>
        <w:rPr>
          <w:rFonts w:hint="eastAsia" w:ascii="HG丸ｺﾞｼｯｸM-PRO" w:hAnsi="HG丸ｺﾞｼｯｸM-PRO" w:eastAsia="HG丸ｺﾞｼｯｸM-PRO"/>
          <w:b w:val="0"/>
          <w:sz w:val="24"/>
        </w:rPr>
        <w:tab/>
      </w:r>
      <w:r>
        <w:rPr>
          <w:rFonts w:hint="eastAsia" w:ascii="HG丸ｺﾞｼｯｸM-PRO" w:hAnsi="HG丸ｺﾞｼｯｸM-PRO" w:eastAsia="HG丸ｺﾞｼｯｸM-PRO"/>
          <w:b w:val="0"/>
          <w:sz w:val="24"/>
        </w:rPr>
        <w:t>　　　　　　　　</w:t>
      </w:r>
      <w:r>
        <w:rPr>
          <w:rFonts w:hint="eastAsia" w:ascii="HG丸ｺﾞｼｯｸM-PRO" w:hAnsi="HG丸ｺﾞｼｯｸM-PRO" w:eastAsia="HG丸ｺﾞｼｯｸM-PRO"/>
          <w:b w:val="0"/>
          <w:sz w:val="24"/>
        </w:rPr>
        <w:t xml:space="preserve"> ____________________________________</w:t>
      </w:r>
    </w:p>
    <w:p>
      <w:pPr>
        <w:pStyle w:val="0"/>
        <w:spacing w:line="320" w:lineRule="exact"/>
        <w:rPr>
          <w:rFonts w:hint="eastAsia" w:ascii="HG丸ｺﾞｼｯｸM-PRO" w:hAnsi="HG丸ｺﾞｼｯｸM-PRO" w:eastAsia="HG丸ｺﾞｼｯｸM-PRO"/>
          <w:color w:val="000000" w:themeColor="text1"/>
          <w:sz w:val="22"/>
        </w:rPr>
      </w:pPr>
    </w:p>
    <w:p>
      <w:pPr>
        <w:pStyle w:val="0"/>
        <w:spacing w:line="32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color w:val="000000" w:themeColor="text1"/>
          <w:sz w:val="22"/>
        </w:rPr>
        <w:t>PCR</w:t>
      </w:r>
      <w:r>
        <w:rPr>
          <w:rFonts w:hint="eastAsia" w:ascii="HG丸ｺﾞｼｯｸM-PRO" w:hAnsi="HG丸ｺﾞｼｯｸM-PRO" w:eastAsia="HG丸ｺﾞｼｯｸM-PRO"/>
          <w:color w:val="000000" w:themeColor="text1"/>
          <w:sz w:val="22"/>
        </w:rPr>
        <w:t>検査等・抗原定量検査の場合は、検査分析を行った検査所名を記載。</w:t>
      </w:r>
    </w:p>
    <w:p>
      <w:pPr>
        <w:pStyle w:val="0"/>
        <w:spacing w:line="320" w:lineRule="exact"/>
        <w:rPr>
          <w:rFonts w:hint="eastAsia" w:ascii="HG丸ｺﾞｼｯｸM-PRO" w:hAnsi="HG丸ｺﾞｼｯｸM-PRO" w:eastAsia="HG丸ｺﾞｼｯｸM-PRO"/>
          <w:b w:val="1"/>
          <w:color w:val="000000" w:themeColor="text1"/>
          <w:sz w:val="28"/>
        </w:rPr>
      </w:pPr>
    </w:p>
    <w:p>
      <w:pPr>
        <w:pStyle w:val="0"/>
        <w:rPr>
          <w:rFonts w:hint="eastAsia" w:ascii="HG丸ｺﾞｼｯｸM-PRO" w:hAnsi="HG丸ｺﾞｼｯｸM-PRO" w:eastAsia="HG丸ｺﾞｼｯｸM-PRO"/>
          <w:b w:val="0"/>
          <w:color w:val="000000" w:themeColor="text1"/>
          <w:sz w:val="28"/>
        </w:rPr>
      </w:pPr>
      <w:r>
        <w:rPr>
          <w:rFonts w:hint="eastAsia" w:ascii="HG丸ｺﾞｼｯｸM-PRO" w:hAnsi="HG丸ｺﾞｼｯｸM-PRO" w:eastAsia="HG丸ｺﾞｼｯｸM-PRO"/>
          <w:b w:val="0"/>
          <w:color w:val="000000" w:themeColor="text1"/>
          <w:sz w:val="28"/>
        </w:rPr>
        <w:t>【陽性の場合】</w:t>
      </w:r>
    </w:p>
    <w:p>
      <w:pPr>
        <w:pStyle w:val="0"/>
        <w:spacing w:line="320" w:lineRule="exact"/>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color w:val="000000" w:themeColor="text1"/>
          <w:sz w:val="24"/>
        </w:rPr>
        <w:t>□　かかりつけ医等の</w:t>
      </w:r>
      <w:r>
        <w:rPr>
          <w:rFonts w:hint="eastAsia" w:ascii="HG丸ｺﾞｼｯｸM-PRO" w:hAnsi="HG丸ｺﾞｼｯｸM-PRO" w:eastAsia="HG丸ｺﾞｼｯｸM-PRO"/>
          <w:b w:val="0"/>
          <w:sz w:val="24"/>
        </w:rPr>
        <w:t>医療機関に電話のうえ、受診してください。</w:t>
      </w:r>
    </w:p>
    <w:p>
      <w:pPr>
        <w:pStyle w:val="0"/>
        <w:spacing w:line="320" w:lineRule="exact"/>
        <w:ind w:left="400" w:leftChars="200"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静岡県内の発</w:t>
      </w:r>
      <w:bookmarkStart w:id="0" w:name="_GoBack"/>
      <w:bookmarkEnd w:id="0"/>
      <w:r>
        <w:rPr>
          <w:rFonts w:hint="eastAsia" w:ascii="HG丸ｺﾞｼｯｸM-PRO" w:hAnsi="HG丸ｺﾞｼｯｸM-PRO" w:eastAsia="HG丸ｺﾞｼｯｸM-PRO"/>
          <w:b w:val="0"/>
          <w:sz w:val="24"/>
        </w:rPr>
        <w:t>熱等診療医療機関一覧</w:t>
      </w:r>
    </w:p>
    <w:p>
      <w:pPr>
        <w:pStyle w:val="0"/>
        <w:spacing w:line="320" w:lineRule="exact"/>
        <w:ind w:left="400" w:leftChars="200" w:right="-398" w:rightChars="-199" w:firstLine="0" w:firstLineChars="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https://www.pref.shizuoka.lg.jp/kousei/ko-420a/kansen/new-cov.html</w:t>
      </w:r>
      <w:r>
        <w:rPr>
          <w:rFonts w:hint="eastAsia" w:ascii="HG丸ｺﾞｼｯｸM-PRO" w:hAnsi="HG丸ｺﾞｼｯｸM-PRO" w:eastAsia="HG丸ｺﾞｼｯｸM-PRO"/>
          <w:sz w:val="24"/>
        </w:rPr>
        <w:t>#hatunetu</w:t>
      </w:r>
    </w:p>
    <w:p>
      <w:pPr>
        <w:pStyle w:val="0"/>
        <w:spacing w:line="320" w:lineRule="exact"/>
        <w:ind w:left="540" w:hanging="540" w:hangingChars="2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発熱等受診・相談センターに電話し、受診先について相談してください。　</w:t>
      </w:r>
    </w:p>
    <w:p>
      <w:pPr>
        <w:pStyle w:val="0"/>
        <w:spacing w:line="320" w:lineRule="exact"/>
        <w:ind w:left="0" w:leftChars="0" w:firstLine="270" w:firstLineChars="10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（静岡市・浜松以外にお住まいの方）静岡県発熱等受診相談センター</w:t>
      </w:r>
    </w:p>
    <w:p>
      <w:pPr>
        <w:pStyle w:val="0"/>
        <w:spacing w:line="320" w:lineRule="exact"/>
        <w:ind w:leftChars="0" w:firstLine="2999" w:firstLineChars="1304"/>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０５０（５３７１）０５６１　</w:t>
      </w:r>
    </w:p>
    <w:p>
      <w:pPr>
        <w:pStyle w:val="0"/>
        <w:spacing w:line="320" w:lineRule="exact"/>
        <w:ind w:left="0" w:leftChars="0" w:firstLine="270" w:firstLineChars="100"/>
        <w:rPr>
          <w:rFonts w:hint="eastAsia" w:ascii="HG丸ｺﾞｼｯｸM-PRO" w:hAnsi="HG丸ｺﾞｼｯｸM-PRO" w:eastAsia="HG丸ｺﾞｼｯｸM-PRO"/>
          <w:b w:val="0"/>
          <w:sz w:val="24"/>
          <w:u w:val="none" w:color="auto"/>
        </w:rPr>
      </w:pPr>
      <w:r>
        <w:rPr>
          <w:rFonts w:hint="eastAsia" w:ascii="HG丸ｺﾞｼｯｸM-PRO" w:hAnsi="HG丸ｺﾞｼｯｸM-PRO" w:eastAsia="HG丸ｺﾞｼｯｸM-PRO"/>
          <w:b w:val="0"/>
          <w:sz w:val="24"/>
        </w:rPr>
        <w:t>（</w:t>
      </w:r>
      <w:r>
        <w:rPr>
          <w:rFonts w:hint="eastAsia" w:ascii="HG丸ｺﾞｼｯｸM-PRO" w:hAnsi="HG丸ｺﾞｼｯｸM-PRO" w:eastAsia="HG丸ｺﾞｼｯｸM-PRO"/>
          <w:b w:val="0"/>
          <w:sz w:val="24"/>
          <w:u w:val="none" w:color="auto"/>
        </w:rPr>
        <w:t>静岡市）静岡市保健所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０５４（２４９）２２２１　</w:t>
      </w:r>
    </w:p>
    <w:p>
      <w:pPr>
        <w:pStyle w:val="0"/>
        <w:spacing w:line="320" w:lineRule="exact"/>
        <w:ind w:left="0" w:leftChars="0" w:firstLine="270" w:firstLineChars="100"/>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0"/>
          <w:sz w:val="24"/>
        </w:rPr>
        <w:t>（浜松市</w:t>
      </w:r>
      <w:r>
        <w:rPr>
          <w:rFonts w:hint="eastAsia" w:ascii="HG丸ｺﾞｼｯｸM-PRO" w:hAnsi="HG丸ｺﾞｼｯｸM-PRO" w:eastAsia="HG丸ｺﾞｼｯｸM-PRO"/>
          <w:b w:val="0"/>
          <w:sz w:val="24"/>
          <w:u w:val="none" w:color="auto"/>
        </w:rPr>
        <w:t>）浜松市保健所　</w:t>
      </w:r>
      <w:r>
        <w:rPr>
          <w:rFonts w:hint="eastAsia" w:ascii="HG丸ｺﾞｼｯｸM-PRO" w:hAnsi="HG丸ｺﾞｼｯｸM-PRO" w:eastAsia="HG丸ｺﾞｼｯｸM-PRO"/>
          <w:b w:val="0"/>
          <w:sz w:val="24"/>
        </w:rPr>
        <w:t>電話番号</w:t>
      </w:r>
      <w:r>
        <w:rPr>
          <w:rFonts w:hint="eastAsia" w:ascii="HG丸ｺﾞｼｯｸM-PRO" w:hAnsi="HG丸ｺﾞｼｯｸM-PRO" w:eastAsia="HG丸ｺﾞｼｯｸM-PRO"/>
          <w:b w:val="0"/>
          <w:color w:val="0070C0"/>
          <w:sz w:val="24"/>
        </w:rPr>
        <w:t>　</w:t>
      </w:r>
      <w:r>
        <w:rPr>
          <w:rFonts w:hint="eastAsia" w:ascii="HG丸ｺﾞｼｯｸM-PRO" w:hAnsi="HG丸ｺﾞｼｯｸM-PRO" w:eastAsia="HG丸ｺﾞｼｯｸM-PRO"/>
          <w:b w:val="0"/>
          <w:color w:val="0070C0"/>
          <w:sz w:val="24"/>
          <w:u w:val="single" w:color="auto"/>
        </w:rPr>
        <w:t>　</w:t>
      </w:r>
      <w:r>
        <w:rPr>
          <w:rFonts w:hint="eastAsia" w:ascii="HG丸ｺﾞｼｯｸM-PRO" w:hAnsi="HG丸ｺﾞｼｯｸM-PRO" w:eastAsia="HG丸ｺﾞｼｯｸM-PRO"/>
          <w:b w:val="0"/>
          <w:sz w:val="24"/>
          <w:u w:val="single" w:color="auto"/>
        </w:rPr>
        <w:t>０１２０（３６８）５６７　</w:t>
      </w:r>
    </w:p>
    <w:p>
      <w:pPr>
        <w:pStyle w:val="0"/>
        <w:rPr>
          <w:rFonts w:hint="eastAsia" w:ascii="HG丸ｺﾞｼｯｸM-PRO" w:hAnsi="HG丸ｺﾞｼｯｸM-PRO" w:eastAsia="HG丸ｺﾞｼｯｸM-PRO"/>
          <w:b w:val="0"/>
          <w:sz w:val="22"/>
        </w:rPr>
      </w:pPr>
    </w:p>
    <w:sectPr>
      <w:pgSz w:w="11906" w:h="16838"/>
      <w:pgMar w:top="1134" w:right="972" w:bottom="638" w:left="1134" w:header="851" w:footer="992" w:gutter="0"/>
      <w:pgBorders w:zOrder="front" w:display="allPages" w:offsetFrom="page"/>
      <w:cols w:space="720"/>
      <w:textDirection w:val="lrTb"/>
      <w:docGrid w:type="linesAndChars" w:linePitch="373"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0"/>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32</Words>
  <Characters>1745</Characters>
  <Application>JUST Note</Application>
  <Lines>89</Lines>
  <Paragraphs>56</Paragraphs>
  <CharactersWithSpaces>1941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2021-12-15T22:55:55Z</cp:lastPrinted>
  <dcterms:created xsi:type="dcterms:W3CDTF">2021-12-06T01:54:00Z</dcterms:created>
  <dcterms:modified xsi:type="dcterms:W3CDTF">2022-01-23T04:24:27Z</dcterms:modified>
  <cp:revision>0</cp:revision>
</cp:coreProperties>
</file>